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819"/>
          <w:tab w:val="right" w:pos="9638"/>
        </w:tabs>
        <w:jc w:val="right"/>
        <w:rPr>
          <w:rFonts w:ascii="Arial" w:cs="Arial" w:eastAsia="Arial" w:hAnsi="Arial"/>
          <w:i w:val="1"/>
          <w:color w:val="000000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Modulo 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Prospetto finanziario</w:t>
      </w:r>
    </w:p>
    <w:p w:rsidR="00000000" w:rsidDel="00000000" w:rsidP="00000000" w:rsidRDefault="00000000" w:rsidRPr="00000000" w14:paraId="00000004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i w:val="1"/>
          <w:rtl w:val="0"/>
        </w:rPr>
        <w:t xml:space="preserve">Avviso 1/2022 per la presentazione di istanze di accesso al Fondo per il sostegno e lo sviluppo dei Comitati territoriali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Arial" w:cs="Arial" w:eastAsia="Arial" w:hAnsi="Arial"/>
          <w:b w:val="1"/>
          <w:color w:val="1f2823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color w:val="1f2823"/>
          <w:highlight w:val="white"/>
          <w:rtl w:val="0"/>
        </w:rPr>
        <w:t xml:space="preserve">Anagrafica del Comitato 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firstLine="0"/>
        <w:jc w:val="both"/>
        <w:rPr>
          <w:rFonts w:ascii="Arial" w:cs="Arial" w:eastAsia="Arial" w:hAnsi="Arial"/>
          <w:b w:val="1"/>
          <w:color w:val="1f2823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55.0" w:type="dxa"/>
        <w:jc w:val="left"/>
        <w:tblInd w:w="14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4770"/>
        <w:tblGridChange w:id="0">
          <w:tblGrid>
            <w:gridCol w:w="4785"/>
            <w:gridCol w:w="477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Comitato CRI proponente: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Nome Referente se diverso dal Presidente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Indirizzo e-mail di riferimento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Contatto telefonico del referente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Coordinate bancarie del Comitato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hanging="360"/>
        <w:rPr>
          <w:rFonts w:ascii="Arial" w:cs="Arial" w:eastAsia="Arial" w:hAnsi="Arial"/>
          <w:b w:val="1"/>
          <w:color w:val="1f2823"/>
          <w:highlight w:val="white"/>
        </w:rPr>
      </w:pPr>
      <w:bookmarkStart w:colFirst="0" w:colLast="0" w:name="_heading=h.y87teiu6tc4q" w:id="0"/>
      <w:bookmarkEnd w:id="0"/>
      <w:r w:rsidDel="00000000" w:rsidR="00000000" w:rsidRPr="00000000">
        <w:rPr>
          <w:rFonts w:ascii="Arial" w:cs="Arial" w:eastAsia="Arial" w:hAnsi="Arial"/>
          <w:b w:val="1"/>
          <w:color w:val="1f2823"/>
          <w:highlight w:val="white"/>
          <w:rtl w:val="0"/>
        </w:rPr>
        <w:t xml:space="preserve">2.</w:t>
        <w:tab/>
        <w:t xml:space="preserve">Prospetto finanziario</w:t>
      </w:r>
    </w:p>
    <w:tbl>
      <w:tblPr>
        <w:tblStyle w:val="Table2"/>
        <w:tblW w:w="9638.0" w:type="dxa"/>
        <w:jc w:val="left"/>
        <w:tblInd w:w="132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38"/>
        <w:tblGridChange w:id="0">
          <w:tblGrid>
            <w:gridCol w:w="963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  <w:color w:val="1f2823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Indicare la misura dell’intervento richiesto e i tempi e le modalità di rimborso a favore del Fondo, riportando nella tabella T1 il dettaglio dei pagamenti preventivati per tutta la durata del finanziamento.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tabs>
          <w:tab w:val="left" w:pos="372"/>
          <w:tab w:val="center" w:pos="7285"/>
        </w:tabs>
        <w:spacing w:after="0" w:line="240" w:lineRule="auto"/>
        <w:rPr>
          <w:rFonts w:ascii="Arial" w:cs="Arial" w:eastAsia="Arial" w:hAnsi="Arial"/>
        </w:rPr>
      </w:pPr>
      <w:bookmarkStart w:colFirst="0" w:colLast="0" w:name="_heading=h.s06hgv1486vk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372"/>
          <w:tab w:val="center" w:pos="7285"/>
        </w:tabs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500.0" w:type="dxa"/>
        <w:jc w:val="center"/>
        <w:tblLayout w:type="fixed"/>
        <w:tblLook w:val="0400"/>
      </w:tblPr>
      <w:tblGrid>
        <w:gridCol w:w="3260"/>
        <w:gridCol w:w="1580"/>
        <w:gridCol w:w="1660"/>
        <w:tblGridChange w:id="0">
          <w:tblGrid>
            <w:gridCol w:w="3260"/>
            <w:gridCol w:w="1580"/>
            <w:gridCol w:w="1660"/>
          </w:tblGrid>
        </w:tblGridChange>
      </w:tblGrid>
      <w:tr>
        <w:trPr>
          <w:cantSplit w:val="0"/>
          <w:trHeight w:val="288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9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1B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Importo finanziato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 €____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Durata del rimborso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1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 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Inserire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Numero mesi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Numero delle rate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 Inserire Numero rate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Periodicità delle rate*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 Inserire la frequenza</w:t>
            </w:r>
          </w:p>
        </w:tc>
      </w:tr>
      <w:tr>
        <w:trPr>
          <w:cantSplit w:val="0"/>
          <w:trHeight w:val="288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Decorrenza piano di rimborso**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2A">
            <w:pPr>
              <w:spacing w:after="0" w:line="240" w:lineRule="auto"/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color w:val="000000"/>
                <w:sz w:val="16"/>
                <w:szCs w:val="16"/>
                <w:rtl w:val="0"/>
              </w:rPr>
              <w:t xml:space="preserve"> Inserire numero del mese di inizio del rimborso</w:t>
            </w:r>
          </w:p>
        </w:tc>
      </w:tr>
      <w:tr>
        <w:trPr>
          <w:cantSplit w:val="0"/>
          <w:trHeight w:val="672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* Inserire la frequenza delle rate, tra mensile, trimestrale, etc. 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Arial" w:cs="Arial" w:eastAsia="Arial" w:hAnsi="Arial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16"/>
                <w:szCs w:val="16"/>
                <w:rtl w:val="0"/>
              </w:rPr>
              <w:t xml:space="preserve">** La decorrenza del piano di rimborso a favore del Fondo corrisponde al mese di pagamento della prima rata, calcolato a partire dalla data di prima erogazione del contributo (es. inserire "mese 3" se il primo rimborso avviene dopo 3 mesi dall'erogazione)</w:t>
            </w:r>
          </w:p>
        </w:tc>
      </w:tr>
    </w:tbl>
    <w:p w:rsidR="00000000" w:rsidDel="00000000" w:rsidP="00000000" w:rsidRDefault="00000000" w:rsidRPr="00000000" w14:paraId="0000002F">
      <w:pPr>
        <w:tabs>
          <w:tab w:val="left" w:pos="384"/>
          <w:tab w:val="center" w:pos="7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Tabella T1</w:t>
      </w:r>
    </w:p>
    <w:p w:rsidR="00000000" w:rsidDel="00000000" w:rsidP="00000000" w:rsidRDefault="00000000" w:rsidRPr="00000000" w14:paraId="00000032">
      <w:pPr>
        <w:spacing w:after="0" w:line="259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59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Compilare il seguente piano di rimborso a partire dal mese di decorrenza indicato. </w:t>
      </w:r>
    </w:p>
    <w:p w:rsidR="00000000" w:rsidDel="00000000" w:rsidP="00000000" w:rsidRDefault="00000000" w:rsidRPr="00000000" w14:paraId="00000034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22.0" w:type="dxa"/>
        <w:jc w:val="left"/>
        <w:tblLayout w:type="fixed"/>
        <w:tblLook w:val="0400"/>
      </w:tblPr>
      <w:tblGrid>
        <w:gridCol w:w="2487"/>
        <w:gridCol w:w="2339"/>
        <w:gridCol w:w="2339"/>
        <w:gridCol w:w="2457"/>
        <w:tblGridChange w:id="0">
          <w:tblGrid>
            <w:gridCol w:w="2487"/>
            <w:gridCol w:w="2339"/>
            <w:gridCol w:w="2339"/>
            <w:gridCol w:w="2457"/>
          </w:tblGrid>
        </w:tblGridChange>
      </w:tblGrid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Periodo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N. rata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Importo rata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0" w:val="nil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rPr>
                <w:rFonts w:ascii="Arial" w:cs="Arial" w:eastAsia="Arial" w:hAnsi="Arial"/>
                <w:b w:val="1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rtl w:val="0"/>
              </w:rPr>
              <w:t xml:space="preserve">Debito residuo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6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19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27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29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30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31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32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33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34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35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mese 36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rtl w:val="0"/>
              </w:rPr>
              <w:t xml:space="preserve"> </w:t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37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38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5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39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D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D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EF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9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mese 48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6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shd w:fill="auto" w:val="clear"/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9">
      <w:pPr>
        <w:spacing w:after="0" w:line="259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tabs>
          <w:tab w:val="left" w:pos="384"/>
          <w:tab w:val="center" w:pos="7285"/>
        </w:tabs>
        <w:ind w:left="504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tabs>
          <w:tab w:val="left" w:pos="384"/>
          <w:tab w:val="center" w:pos="7285"/>
        </w:tabs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Data __________________</w:t>
      </w:r>
    </w:p>
    <w:p w:rsidR="00000000" w:rsidDel="00000000" w:rsidP="00000000" w:rsidRDefault="00000000" w:rsidRPr="00000000" w14:paraId="000000FC">
      <w:pPr>
        <w:tabs>
          <w:tab w:val="left" w:pos="384"/>
          <w:tab w:val="center" w:pos="7285"/>
        </w:tabs>
        <w:ind w:left="504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Firma del Rappresentante legale</w:t>
      </w:r>
    </w:p>
    <w:p w:rsidR="00000000" w:rsidDel="00000000" w:rsidP="00000000" w:rsidRDefault="00000000" w:rsidRPr="00000000" w14:paraId="000000FD">
      <w:pPr>
        <w:tabs>
          <w:tab w:val="left" w:pos="384"/>
          <w:tab w:val="center" w:pos="7285"/>
        </w:tabs>
        <w:ind w:left="504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Timbro del Comitato</w:t>
      </w:r>
    </w:p>
    <w:sectPr>
      <w:headerReference r:id="rId7" w:type="default"/>
      <w:footerReference r:id="rId8" w:type="default"/>
      <w:pgSz w:h="16838" w:w="11906" w:orient="portrait"/>
      <w:pgMar w:bottom="1134" w:top="1588" w:left="1134" w:right="1134" w:header="851" w:footer="148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rPr>
        <w:rFonts w:ascii="Arial" w:cs="Arial" w:eastAsia="Arial" w:hAnsi="Arial"/>
        <w:color w:val="cc0000"/>
        <w:sz w:val="16"/>
        <w:szCs w:val="16"/>
      </w:rPr>
    </w:pPr>
    <w:r w:rsidDel="00000000" w:rsidR="00000000" w:rsidRPr="00000000">
      <w:rPr>
        <w:rFonts w:ascii="Arial" w:cs="Arial" w:eastAsia="Arial" w:hAnsi="Arial"/>
        <w:color w:val="cc0000"/>
        <w:sz w:val="16"/>
        <w:szCs w:val="16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1993900</wp:posOffset>
              </wp:positionV>
              <wp:extent cx="854075" cy="460375"/>
              <wp:effectExtent b="0" l="0" r="0" t="0"/>
              <wp:wrapNone/>
              <wp:docPr descr="www.cri.it&#10;Salvare vite, cambiare mentalità&#10;" id="118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1993900</wp:posOffset>
              </wp:positionV>
              <wp:extent cx="854075" cy="460375"/>
              <wp:effectExtent b="0" l="0" r="0" t="0"/>
              <wp:wrapNone/>
              <wp:docPr descr="www.cri.it&#10;Salvare vite, cambiare mentalità&#10;" id="118" name="image2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075" cy="460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1993900</wp:posOffset>
              </wp:positionV>
              <wp:extent cx="854075" cy="460375"/>
              <wp:effectExtent b="0" l="0" r="0" t="0"/>
              <wp:wrapNone/>
              <wp:docPr descr="www.cri.it&#10;Salvare vite, cambiare mentalità&#10;" id="12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www.cri.it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c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457200</wp:posOffset>
              </wp:positionH>
              <wp:positionV relativeFrom="paragraph">
                <wp:posOffset>1993900</wp:posOffset>
              </wp:positionV>
              <wp:extent cx="854075" cy="460375"/>
              <wp:effectExtent b="0" l="0" r="0" t="0"/>
              <wp:wrapNone/>
              <wp:docPr descr="www.cri.it&#10;Salvare vite, cambiare mentalità&#10;" id="121" name="image5.png"/>
              <a:graphic>
                <a:graphicData uri="http://schemas.openxmlformats.org/drawingml/2006/picture">
                  <pic:pic>
                    <pic:nvPicPr>
                      <pic:cNvPr descr="www.cri.it&#10;Salvare vite, cambiare mentalità&#10;" id="0" name="image5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54075" cy="460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0</wp:posOffset>
              </wp:positionV>
              <wp:extent cx="3695065" cy="2007235"/>
              <wp:effectExtent b="0" l="0" r="0" t="0"/>
              <wp:wrapNone/>
              <wp:docPr id="12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3531805" y="2809720"/>
                        <a:ext cx="3628390" cy="1940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 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708.0000305175781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75.00000953674316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 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libri" w:cs="Calibri" w:eastAsia="Calibri" w:hAnsi="Calibri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6083300</wp:posOffset>
              </wp:positionH>
              <wp:positionV relativeFrom="paragraph">
                <wp:posOffset>0</wp:posOffset>
              </wp:positionV>
              <wp:extent cx="3695065" cy="2007235"/>
              <wp:effectExtent b="0" l="0" r="0" t="0"/>
              <wp:wrapNone/>
              <wp:docPr id="12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065" cy="20072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-63499</wp:posOffset>
              </wp:positionV>
              <wp:extent cx="805180" cy="392875"/>
              <wp:effectExtent b="0" l="0" r="0" t="0"/>
              <wp:wrapNone/>
              <wp:docPr id="11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976748" y="3622203"/>
                        <a:ext cx="738505" cy="315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00000953674316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88901</wp:posOffset>
              </wp:positionH>
              <wp:positionV relativeFrom="paragraph">
                <wp:posOffset>-63499</wp:posOffset>
              </wp:positionV>
              <wp:extent cx="805180" cy="392875"/>
              <wp:effectExtent b="0" l="0" r="0" t="0"/>
              <wp:wrapNone/>
              <wp:docPr id="11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5180" cy="3928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spacing w:after="120" w:lineRule="auto"/>
      <w:jc w:val="center"/>
      <w:rPr>
        <w:b w:val="1"/>
        <w:i w:val="1"/>
        <w:u w:val="single"/>
      </w:rPr>
    </w:pPr>
    <w:r w:rsidDel="00000000" w:rsidR="00000000" w:rsidRPr="00000000">
      <w:rPr>
        <w:b w:val="1"/>
        <w:i w:val="1"/>
        <w:u w:val="single"/>
        <w:rtl w:val="0"/>
      </w:rPr>
      <w:t xml:space="preserve">INSERIRE CARTA INTESTATA DEL COMITATO TERRITORIALE CHE PROPONE L’ISTANZA</w:t>
    </w:r>
  </w:p>
  <w:p w:rsidR="00000000" w:rsidDel="00000000" w:rsidP="00000000" w:rsidRDefault="00000000" w:rsidRPr="00000000" w14:paraId="000000F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819"/>
        <w:tab w:val="right" w:pos="9638"/>
      </w:tabs>
      <w:spacing w:after="0" w:line="240" w:lineRule="auto"/>
      <w:jc w:val="right"/>
      <w:rPr>
        <w:rFonts w:ascii="Arial" w:cs="Arial" w:eastAsia="Arial" w:hAnsi="Arial"/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-101599</wp:posOffset>
              </wp:positionV>
              <wp:extent cx="3284855" cy="708660"/>
              <wp:effectExtent b="0" l="0" r="0" t="0"/>
              <wp:wrapNone/>
              <wp:docPr id="11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3736910" y="3459008"/>
                        <a:ext cx="3218180" cy="641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5118100</wp:posOffset>
              </wp:positionH>
              <wp:positionV relativeFrom="paragraph">
                <wp:posOffset>-101599</wp:posOffset>
              </wp:positionV>
              <wp:extent cx="3284855" cy="708660"/>
              <wp:effectExtent b="0" l="0" r="0" t="0"/>
              <wp:wrapNone/>
              <wp:docPr id="11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84855" cy="7086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</w:style>
  <w:style w:type="paragraph" w:styleId="Titolo1">
    <w:name w:val="heading 1"/>
    <w:basedOn w:val="Normale"/>
    <w:next w:val="Normale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olo2">
    <w:name w:val="heading 2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olo3">
    <w:name w:val="heading 3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olo4">
    <w:name w:val="heading 4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olo5">
    <w:name w:val="heading 5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olo6">
    <w:name w:val="heading 6"/>
    <w:basedOn w:val="Normale"/>
    <w:next w:val="Normale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olo">
    <w:name w:val="Title"/>
    <w:basedOn w:val="Normale"/>
    <w:next w:val="Normale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4C0F8D"/>
  </w:style>
  <w:style w:type="paragraph" w:styleId="Pidipagina">
    <w:name w:val="footer"/>
    <w:basedOn w:val="Normale"/>
    <w:link w:val="PidipaginaCarattere"/>
    <w:uiPriority w:val="99"/>
    <w:unhideWhenUsed w:val="1"/>
    <w:rsid w:val="004C0F8D"/>
    <w:pPr>
      <w:tabs>
        <w:tab w:val="center" w:pos="4819"/>
        <w:tab w:val="right" w:pos="9638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4C0F8D"/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4C0F8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4C0F8D"/>
    <w:rPr>
      <w:rFonts w:ascii="Tahoma" w:cs="Tahoma" w:hAnsi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 w:val="1"/>
    <w:rsid w:val="00A03A17"/>
    <w:rPr>
      <w:color w:val="0000ff" w:themeColor="hyperlink"/>
      <w:u w:val="single"/>
    </w:rPr>
  </w:style>
  <w:style w:type="character" w:styleId="apple-converted-space" w:customStyle="1">
    <w:name w:val="apple-converted-space"/>
    <w:basedOn w:val="Carpredefinitoparagrafo"/>
    <w:rsid w:val="00952A42"/>
  </w:style>
  <w:style w:type="paragraph" w:styleId="Paragrafoelenco">
    <w:name w:val="List Paragraph"/>
    <w:basedOn w:val="Normale"/>
    <w:uiPriority w:val="34"/>
    <w:qFormat w:val="1"/>
    <w:rsid w:val="00952A42"/>
    <w:pPr>
      <w:ind w:left="720"/>
      <w:contextualSpacing w:val="1"/>
    </w:pPr>
  </w:style>
  <w:style w:type="paragraph" w:styleId="NormaleWeb">
    <w:name w:val="Normal (Web)"/>
    <w:basedOn w:val="Normale"/>
    <w:uiPriority w:val="99"/>
    <w:unhideWhenUsed w:val="1"/>
    <w:rsid w:val="0035575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Grigliatabella">
    <w:name w:val="Table Grid"/>
    <w:basedOn w:val="Tabellanormale"/>
    <w:uiPriority w:val="59"/>
    <w:rsid w:val="00033B37"/>
    <w:pPr>
      <w:spacing w:after="0" w:line="240" w:lineRule="auto"/>
    </w:pPr>
    <w:rPr>
      <w:rFonts w:eastAsia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imandocommento">
    <w:name w:val="annotation reference"/>
    <w:basedOn w:val="Carpredefinitoparagrafo"/>
    <w:uiPriority w:val="99"/>
    <w:semiHidden w:val="1"/>
    <w:unhideWhenUsed w:val="1"/>
    <w:rsid w:val="003D42B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 w:val="1"/>
    <w:unhideWhenUsed w:val="1"/>
    <w:rsid w:val="003D42B2"/>
    <w:pPr>
      <w:spacing w:line="240" w:lineRule="auto"/>
    </w:pPr>
    <w:rPr>
      <w:sz w:val="20"/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semiHidden w:val="1"/>
    <w:rsid w:val="003D42B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 w:val="1"/>
    <w:unhideWhenUsed w:val="1"/>
    <w:rsid w:val="003D42B2"/>
    <w:rPr>
      <w:b w:val="1"/>
      <w:bCs w:val="1"/>
    </w:rPr>
  </w:style>
  <w:style w:type="character" w:styleId="SoggettocommentoCarattere" w:customStyle="1">
    <w:name w:val="Soggetto commento Carattere"/>
    <w:basedOn w:val="TestocommentoCarattere"/>
    <w:link w:val="Soggettocommento"/>
    <w:uiPriority w:val="99"/>
    <w:semiHidden w:val="1"/>
    <w:rsid w:val="003D42B2"/>
    <w:rPr>
      <w:b w:val="1"/>
      <w:bCs w:val="1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 w:val="1"/>
    <w:unhideWhenUsed w:val="1"/>
    <w:rsid w:val="00417C1C"/>
    <w:pPr>
      <w:spacing w:after="0" w:line="240" w:lineRule="auto"/>
    </w:pPr>
    <w:rPr>
      <w:sz w:val="20"/>
      <w:szCs w:val="20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 w:val="1"/>
    <w:rsid w:val="00417C1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 w:val="1"/>
    <w:unhideWhenUsed w:val="1"/>
    <w:rsid w:val="00417C1C"/>
    <w:rPr>
      <w:vertAlign w:val="superscript"/>
    </w:rPr>
  </w:style>
  <w:style w:type="paragraph" w:styleId="Sottotitolo">
    <w:name w:val="Subtitle"/>
    <w:basedOn w:val="Normale"/>
    <w:next w:val="Normale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character" w:styleId="Menzionenonrisolta1" w:customStyle="1">
    <w:name w:val="Menzione non risolta1"/>
    <w:basedOn w:val="Carpredefinitoparagrafo"/>
    <w:uiPriority w:val="99"/>
    <w:semiHidden w:val="1"/>
    <w:unhideWhenUsed w:val="1"/>
    <w:rsid w:val="00E03CD6"/>
    <w:rPr>
      <w:color w:val="605e5c"/>
      <w:shd w:color="auto" w:fill="e1dfdd" w:val="clear"/>
    </w:rPr>
  </w:style>
  <w:style w:type="table" w:styleId="a0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3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3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a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b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c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e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2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b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c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d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e" w:customStyle="1">
    <w:basedOn w:val="TableNormal0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5.png"/><Relationship Id="rId3" Type="http://schemas.openxmlformats.org/officeDocument/2006/relationships/image" Target="media/image4.png"/><Relationship Id="rId4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HFe4uBYzc0h2bOHQ2zpShUm65A==">AMUW2mXfwr7OuyMTMsD9Mi8CtC7Jv9IMue8v21UjFcM6NxyJ/TssFbBfxcglLrJj22PpAWbsLDB3oTpzal9FxjXvg52On0C0iQpDi+8/Yw6YgODBzfVLUw65BjJ0MRoDc7Go4141zpV0cLhT45ghh4HOT3EgsGXX0g==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2021-08-11T09:15:00Z</dcterms:created>
  <dc:creator>Pietro Nugnes</dc:creator>
</cp:coreProperties>
</file>